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EFC" w:rsidRDefault="00301EFC" w:rsidP="00431AB3">
      <w:pPr>
        <w:spacing w:before="120" w:after="120"/>
        <w:ind w:firstLine="567"/>
        <w:jc w:val="center"/>
        <w:rPr>
          <w:b/>
          <w:bCs/>
        </w:rPr>
      </w:pPr>
      <w:r w:rsidRPr="00301EFC">
        <w:rPr>
          <w:b/>
          <w:bCs/>
          <w:noProof/>
          <w:lang w:eastAsia="ru-RU"/>
        </w:rPr>
        <w:drawing>
          <wp:inline distT="0" distB="0" distL="0" distR="0">
            <wp:extent cx="2448272" cy="2160240"/>
            <wp:effectExtent l="114300" t="76200" r="104428" b="87660"/>
            <wp:docPr id="1" name="Рисунок 1" descr="\\192.168.3.212\9экономический отдел\5. ЭКОНОМ ОТДЕЛ_2022\!ЛУЧШАЯ МУНИЦИПАЛЬНАЯ ПРАКТИКА_2022 - с. Батако\ФОТО с. Батако_2022\Сертификат - ЛМП\IMG-20220512-WA00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3" descr="\\192.168.3.212\9экономический отдел\5. ЭКОНОМ ОТДЕЛ_2022\!ЛУЧШАЯ МУНИЦИПАЛЬНАЯ ПРАКТИКА_2022 - с. Батако\ФОТО с. Батако_2022\Сертификат - ЛМП\IMG-20220512-WA0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885" t="2876" r="8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272" cy="21602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301EFC">
        <w:rPr>
          <w:b/>
          <w:bCs/>
          <w:noProof/>
          <w:lang w:eastAsia="ru-RU"/>
        </w:rPr>
        <w:drawing>
          <wp:inline distT="0" distB="0" distL="0" distR="0">
            <wp:extent cx="2448272" cy="1800200"/>
            <wp:effectExtent l="114300" t="57150" r="104428" b="66700"/>
            <wp:docPr id="2" name="Рисунок 2" descr="\\192.168.3.212\9экономический отдел\5. ЭКОНОМ ОТДЕЛ_2022\!ЛУЧШАЯ МУНИЦИПАЛЬНАЯ ПРАКТИКА_2022 - с. Батако\ФОТО с. Батако_2022\Сертификат - ЛМП\IMG-20220512-WA00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" descr="\\192.168.3.212\9экономический отдел\5. ЭКОНОМ ОТДЕЛ_2022\!ЛУЧШАЯ МУНИЦИПАЛЬНАЯ ПРАКТИКА_2022 - с. Батако\ФОТО с. Батако_2022\Сертификат - ЛМП\IMG-20220512-WA0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272" cy="1800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A01D3" w:rsidRPr="00EA01D3" w:rsidRDefault="00EA01D3" w:rsidP="00F37E9F">
      <w:pPr>
        <w:spacing w:before="120" w:after="120"/>
        <w:ind w:firstLine="567"/>
        <w:jc w:val="center"/>
      </w:pPr>
      <w:r w:rsidRPr="00EA01D3">
        <w:rPr>
          <w:b/>
          <w:bCs/>
        </w:rPr>
        <w:t>УКРЕПЛЕНИЕ МЕЖНАЦИОНАЛЬНОГО МИРА И СОГЛАСИЯ</w:t>
      </w:r>
    </w:p>
    <w:p w:rsidR="00EA01D3" w:rsidRPr="00F37E9F" w:rsidRDefault="00EA01D3" w:rsidP="00F37E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E9F">
        <w:rPr>
          <w:rFonts w:ascii="Times New Roman" w:hAnsi="Times New Roman" w:cs="Times New Roman"/>
          <w:sz w:val="24"/>
          <w:szCs w:val="24"/>
        </w:rPr>
        <w:t xml:space="preserve">В целях укрепления гражданского единства, межнационального и межконфессионального мира и согласия, сохранения этнокультурного многообразия народов, профилактики межнациональных конфликтов на территории </w:t>
      </w:r>
      <w:proofErr w:type="spellStart"/>
      <w:r w:rsidRPr="00F37E9F">
        <w:rPr>
          <w:rFonts w:ascii="Times New Roman" w:hAnsi="Times New Roman" w:cs="Times New Roman"/>
          <w:sz w:val="24"/>
          <w:szCs w:val="24"/>
        </w:rPr>
        <w:t>Батакоевского</w:t>
      </w:r>
      <w:proofErr w:type="spellEnd"/>
      <w:r w:rsidRPr="00F37E9F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осуществляется реализация мер, направленных на совершенствование работы по предупреждению межнациональных конфликтов, направленных на активизацию работы по недопущению проявлений национального и религиозного экстремизма. </w:t>
      </w:r>
    </w:p>
    <w:p w:rsidR="00EA01D3" w:rsidRPr="00F37E9F" w:rsidRDefault="00EA01D3" w:rsidP="00F37E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E9F">
        <w:rPr>
          <w:rFonts w:ascii="Times New Roman" w:hAnsi="Times New Roman" w:cs="Times New Roman"/>
          <w:sz w:val="24"/>
          <w:szCs w:val="24"/>
        </w:rPr>
        <w:t xml:space="preserve">В 2016-2022 годах проведен ряд культурных мероприятий, направленных на профилактику межнациональных конфликтов, гражданское воспитание, интеллектуальное, духовно-нравственное развитие молодежи, посвященные юбилейным и славным историческим событиям России и республики. </w:t>
      </w:r>
    </w:p>
    <w:p w:rsidR="00EA01D3" w:rsidRPr="00F37E9F" w:rsidRDefault="00EA01D3" w:rsidP="00F37E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E9F">
        <w:rPr>
          <w:rFonts w:ascii="Times New Roman" w:hAnsi="Times New Roman" w:cs="Times New Roman"/>
          <w:sz w:val="24"/>
          <w:szCs w:val="24"/>
        </w:rPr>
        <w:t xml:space="preserve">Глава сельского поселения А. Х. </w:t>
      </w:r>
      <w:proofErr w:type="spellStart"/>
      <w:r w:rsidRPr="00F37E9F">
        <w:rPr>
          <w:rFonts w:ascii="Times New Roman" w:hAnsi="Times New Roman" w:cs="Times New Roman"/>
          <w:sz w:val="24"/>
          <w:szCs w:val="24"/>
        </w:rPr>
        <w:t>Цкаев</w:t>
      </w:r>
      <w:proofErr w:type="spellEnd"/>
      <w:r w:rsidRPr="00F37E9F">
        <w:rPr>
          <w:rFonts w:ascii="Times New Roman" w:hAnsi="Times New Roman" w:cs="Times New Roman"/>
          <w:sz w:val="24"/>
          <w:szCs w:val="24"/>
        </w:rPr>
        <w:t xml:space="preserve"> поощрен благодарственными грамотами Фонда содействия развитию межнациональных и внешних связей Осетии - за сохранение и развитие осетинского языка, весомый вклад в культуру и укрепление межнациональных отношений и за воспитание и патриотическую работу с молодежью. </w:t>
      </w:r>
    </w:p>
    <w:p w:rsidR="00C200F1" w:rsidRPr="003527DA" w:rsidRDefault="00EA01D3" w:rsidP="003527D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E9F">
        <w:rPr>
          <w:rFonts w:ascii="Times New Roman" w:hAnsi="Times New Roman" w:cs="Times New Roman"/>
          <w:sz w:val="24"/>
          <w:szCs w:val="24"/>
        </w:rPr>
        <w:t xml:space="preserve">По итогам Всероссийского конкурса «Лучшая муниципальная практика» в номинации «Укрепление межнационального мира и согласия, реализация иных мероприятий в сфере национальной политики на муниципальном уровне», прошедшего в 2021 году, Батакоевское сельское поселение стало финалистом федерального этапа конкурса. По материалам Конкурса в 2021 году работа </w:t>
      </w:r>
      <w:proofErr w:type="spellStart"/>
      <w:r w:rsidRPr="00F37E9F">
        <w:rPr>
          <w:rFonts w:ascii="Times New Roman" w:hAnsi="Times New Roman" w:cs="Times New Roman"/>
          <w:sz w:val="24"/>
          <w:szCs w:val="24"/>
        </w:rPr>
        <w:t>Батакоевского</w:t>
      </w:r>
      <w:proofErr w:type="spellEnd"/>
      <w:r w:rsidRPr="00F37E9F">
        <w:rPr>
          <w:rFonts w:ascii="Times New Roman" w:hAnsi="Times New Roman" w:cs="Times New Roman"/>
          <w:sz w:val="24"/>
          <w:szCs w:val="24"/>
        </w:rPr>
        <w:t xml:space="preserve"> сельского поселения вошла в сборник </w:t>
      </w:r>
      <w:r w:rsidRPr="00F37E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«100 муниципальных практик в сфере реализации государственной национальной политики».</w:t>
      </w:r>
    </w:p>
    <w:sectPr w:rsidR="00C200F1" w:rsidRPr="003527DA" w:rsidSect="00EA01D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01D3"/>
    <w:rsid w:val="001C713B"/>
    <w:rsid w:val="001C79B3"/>
    <w:rsid w:val="00301EFC"/>
    <w:rsid w:val="003527DA"/>
    <w:rsid w:val="00431AB3"/>
    <w:rsid w:val="004F2E29"/>
    <w:rsid w:val="00520F44"/>
    <w:rsid w:val="00693330"/>
    <w:rsid w:val="00785C9E"/>
    <w:rsid w:val="007F6690"/>
    <w:rsid w:val="008B4C3B"/>
    <w:rsid w:val="009A1B80"/>
    <w:rsid w:val="00A4344C"/>
    <w:rsid w:val="00BA51D2"/>
    <w:rsid w:val="00C200F1"/>
    <w:rsid w:val="00DA6C8B"/>
    <w:rsid w:val="00E059EE"/>
    <w:rsid w:val="00E50FFE"/>
    <w:rsid w:val="00E87BDA"/>
    <w:rsid w:val="00EA01D3"/>
    <w:rsid w:val="00F2382B"/>
    <w:rsid w:val="00F3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E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E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dcterms:created xsi:type="dcterms:W3CDTF">2023-07-04T09:54:00Z</dcterms:created>
  <dcterms:modified xsi:type="dcterms:W3CDTF">2023-07-04T10:39:00Z</dcterms:modified>
</cp:coreProperties>
</file>